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3373D" w14:textId="77777777" w:rsidR="007D50A8" w:rsidRPr="00AF1982" w:rsidRDefault="007D50A8" w:rsidP="009F5D7E">
      <w:pPr>
        <w:rPr>
          <w:rFonts w:ascii="Century Gothic" w:eastAsia="Times New Roman" w:hAnsi="Century Gothic" w:cs="Calibri"/>
          <w:color w:val="222222"/>
        </w:rPr>
      </w:pPr>
      <w:r w:rsidRPr="00AF1982">
        <w:rPr>
          <w:rFonts w:ascii="Century Gothic" w:eastAsia="Times New Roman" w:hAnsi="Century Gothic" w:cs="Calibri"/>
          <w:color w:val="222222"/>
        </w:rPr>
        <w:t>Call for Papers</w:t>
      </w:r>
    </w:p>
    <w:p w14:paraId="6A78141A" w14:textId="77777777" w:rsidR="007D50A8" w:rsidRPr="00AF1982" w:rsidRDefault="007D50A8" w:rsidP="009F5D7E">
      <w:pPr>
        <w:rPr>
          <w:rFonts w:ascii="Century Gothic" w:eastAsia="Times New Roman" w:hAnsi="Century Gothic" w:cs="Calibri"/>
          <w:b/>
          <w:bCs/>
          <w:color w:val="222222"/>
          <w:sz w:val="32"/>
          <w:szCs w:val="32"/>
        </w:rPr>
      </w:pPr>
      <w:r w:rsidRPr="00AF1982">
        <w:rPr>
          <w:rFonts w:ascii="Century Gothic" w:eastAsia="Times New Roman" w:hAnsi="Century Gothic" w:cs="Calibri"/>
          <w:b/>
          <w:bCs/>
          <w:color w:val="222222"/>
        </w:rPr>
        <w:br/>
      </w:r>
      <w:r w:rsidRPr="00AF1982">
        <w:rPr>
          <w:rFonts w:ascii="Century Gothic" w:eastAsia="Times New Roman" w:hAnsi="Century Gothic" w:cs="Calibri"/>
          <w:b/>
          <w:bCs/>
          <w:color w:val="222222"/>
          <w:sz w:val="32"/>
          <w:szCs w:val="32"/>
        </w:rPr>
        <w:t>Just Computation? Social and Historical Perspectives on Calculation in Law</w:t>
      </w:r>
    </w:p>
    <w:p w14:paraId="1964843E" w14:textId="77777777" w:rsidR="007D50A8" w:rsidRPr="00AF1982" w:rsidRDefault="007D50A8" w:rsidP="009F5D7E">
      <w:pPr>
        <w:rPr>
          <w:rFonts w:ascii="Century Gothic" w:eastAsia="Times New Roman" w:hAnsi="Century Gothic" w:cs="Calibri"/>
          <w:color w:val="222222"/>
        </w:rPr>
      </w:pPr>
    </w:p>
    <w:p w14:paraId="5D788FAB" w14:textId="77777777" w:rsidR="007D50A8" w:rsidRPr="00AF1982" w:rsidRDefault="007D50A8" w:rsidP="009F5D7E">
      <w:pPr>
        <w:rPr>
          <w:rFonts w:ascii="Century Gothic" w:eastAsia="Times New Roman" w:hAnsi="Century Gothic" w:cs="Calibri"/>
          <w:color w:val="222222"/>
        </w:rPr>
      </w:pPr>
      <w:r w:rsidRPr="00AF1982">
        <w:rPr>
          <w:rFonts w:ascii="Century Gothic" w:eastAsia="Times New Roman" w:hAnsi="Century Gothic" w:cs="Calibri"/>
          <w:color w:val="222222"/>
        </w:rPr>
        <w:t>Harvard University</w:t>
      </w:r>
    </w:p>
    <w:p w14:paraId="08601509" w14:textId="10939DA5" w:rsidR="000E6487" w:rsidRDefault="00EA68C9" w:rsidP="009F5D7E">
      <w:pPr>
        <w:rPr>
          <w:rFonts w:ascii="Calibri" w:eastAsia="Times New Roman" w:hAnsi="Calibri" w:cs="Calibri"/>
          <w:color w:val="222222"/>
          <w:shd w:val="clear" w:color="auto" w:fill="FFFFFF"/>
        </w:rPr>
      </w:pPr>
      <w:r w:rsidRPr="00AF1982">
        <w:rPr>
          <w:rFonts w:ascii="Century Gothic" w:eastAsia="Times New Roman" w:hAnsi="Century Gothic" w:cs="Calibri"/>
          <w:color w:val="222222"/>
        </w:rPr>
        <w:t>Sept 8-9</w:t>
      </w:r>
      <w:r w:rsidR="002D18A2" w:rsidRPr="00AF1982">
        <w:rPr>
          <w:rFonts w:ascii="Century Gothic" w:eastAsia="Times New Roman" w:hAnsi="Century Gothic" w:cs="Calibri"/>
          <w:color w:val="222222"/>
        </w:rPr>
        <w:t>th</w:t>
      </w:r>
      <w:r w:rsidR="007D50A8" w:rsidRPr="00AF1982">
        <w:rPr>
          <w:rFonts w:ascii="Century Gothic" w:eastAsia="Times New Roman" w:hAnsi="Century Gothic" w:cs="Calibri"/>
          <w:color w:val="222222"/>
        </w:rPr>
        <w:t>, 2023</w:t>
      </w:r>
      <w:r w:rsidR="00221C4A" w:rsidRPr="00AF1982">
        <w:rPr>
          <w:rFonts w:ascii="Century Gothic" w:eastAsia="Times New Roman" w:hAnsi="Century Gothic" w:cs="Calibri"/>
          <w:color w:val="222222"/>
        </w:rPr>
        <w:br/>
      </w:r>
      <w:r w:rsidR="00221C4A" w:rsidRPr="00AF1982">
        <w:rPr>
          <w:rFonts w:ascii="Century Gothic" w:eastAsia="Times New Roman" w:hAnsi="Century Gothic" w:cs="Calibri"/>
          <w:color w:val="222222"/>
        </w:rPr>
        <w:br/>
      </w:r>
      <w:r w:rsidR="00221C4A" w:rsidRPr="00AF1982">
        <w:rPr>
          <w:rFonts w:ascii="Century Gothic" w:eastAsia="Times New Roman" w:hAnsi="Century Gothic" w:cs="Calibri"/>
          <w:color w:val="222222"/>
        </w:rPr>
        <w:br/>
      </w:r>
      <w:r w:rsidR="00221C4A" w:rsidRPr="0001260B">
        <w:rPr>
          <w:rFonts w:ascii="Calibri" w:eastAsia="Times New Roman" w:hAnsi="Calibri" w:cs="Calibri"/>
          <w:color w:val="222222"/>
          <w:shd w:val="clear" w:color="auto" w:fill="FFFFFF"/>
        </w:rPr>
        <w:t>Datasets, algorithms, and statistical models are increasingly dominating legal spaces as instruments for rendering “just” decisions. Academic and popular critiques have shown that the application of such tools to delicate social problems exacerbates the very inequities they were meant to curb, whether in</w:t>
      </w:r>
      <w:r w:rsidR="009F5D7E" w:rsidRPr="0001260B">
        <w:rPr>
          <w:rFonts w:ascii="Calibri" w:eastAsia="Times New Roman" w:hAnsi="Calibri" w:cs="Calibri"/>
          <w:color w:val="222222"/>
        </w:rPr>
        <w:t xml:space="preserve"> </w:t>
      </w:r>
      <w:r w:rsidR="00221C4A" w:rsidRPr="0001260B">
        <w:rPr>
          <w:rFonts w:ascii="Calibri" w:eastAsia="Times New Roman" w:hAnsi="Calibri" w:cs="Calibri"/>
          <w:color w:val="222222"/>
          <w:shd w:val="clear" w:color="auto" w:fill="FFFFFF"/>
        </w:rPr>
        <w:t xml:space="preserve">allocating welfare, evaluating credit, hiring, policing, and so on. Missing from this ongoing discussion, however, is a broader perspective on how computation has shaped—and been shaped by—law and governance across time and place. How have different legal orders made sense of numbers and new methods of calculation? How does the law shape the conditions under which numerical evidence is deemed legitimate? Why have political communities come to accept that fraught matters of justice might be resolved through recondite numbers, and how has that commitment evolved? At a time when the authority of quantitative tools is on the rise, what can courtroom contests tell us about </w:t>
      </w:r>
      <w:r w:rsidR="000E6487">
        <w:rPr>
          <w:rFonts w:ascii="Calibri" w:eastAsia="Times New Roman" w:hAnsi="Calibri" w:cs="Calibri"/>
          <w:color w:val="222222"/>
          <w:shd w:val="clear" w:color="auto" w:fill="FFFFFF"/>
        </w:rPr>
        <w:t>the making of facts and their history?</w:t>
      </w:r>
    </w:p>
    <w:p w14:paraId="5B944033" w14:textId="62339F2E" w:rsidR="008F6FD1" w:rsidRPr="0001260B" w:rsidRDefault="00221C4A" w:rsidP="009F5D7E">
      <w:pPr>
        <w:rPr>
          <w:rFonts w:ascii="Calibri" w:eastAsia="Times New Roman" w:hAnsi="Calibri" w:cs="Calibri"/>
          <w:color w:val="222222"/>
          <w:shd w:val="clear" w:color="auto" w:fill="FFFFFF"/>
        </w:rPr>
      </w:pPr>
      <w:r w:rsidRPr="0001260B">
        <w:rPr>
          <w:rFonts w:ascii="Calibri" w:eastAsia="Times New Roman" w:hAnsi="Calibri" w:cs="Calibri"/>
          <w:color w:val="222222"/>
        </w:rPr>
        <w:br/>
      </w:r>
      <w:r w:rsidRPr="0001260B">
        <w:rPr>
          <w:rFonts w:ascii="Calibri" w:eastAsia="Times New Roman" w:hAnsi="Calibri" w:cs="Calibri"/>
          <w:color w:val="222222"/>
          <w:shd w:val="clear" w:color="auto" w:fill="FFFFFF"/>
        </w:rPr>
        <w:t>This conference provides an opportunity to grapple with these and other pressing questions by inquiring deeper into the history and politics of numbers as evidence, legal proof, policy instruments, and even tools for representing and contesting injustice. We will bring together scholars from a host of disciplines including the humanities and social sciences,</w:t>
      </w:r>
      <w:r w:rsidR="00B10B3A" w:rsidRPr="0001260B">
        <w:rPr>
          <w:rFonts w:ascii="Calibri" w:eastAsia="Times New Roman" w:hAnsi="Calibri" w:cs="Calibri"/>
          <w:color w:val="222222"/>
          <w:shd w:val="clear" w:color="auto" w:fill="FFFFFF"/>
        </w:rPr>
        <w:t xml:space="preserve"> data science</w:t>
      </w:r>
      <w:r w:rsidRPr="0001260B">
        <w:rPr>
          <w:rFonts w:ascii="Calibri" w:eastAsia="Times New Roman" w:hAnsi="Calibri" w:cs="Calibri"/>
          <w:color w:val="222222"/>
          <w:shd w:val="clear" w:color="auto" w:fill="FFFFFF"/>
        </w:rPr>
        <w:t xml:space="preserve"> and legal studies interested in how the quantification of social life and decision-making raises fundamental concerns about justice and fairness across different time periods and geographies. We believe that approaching these questions from </w:t>
      </w:r>
      <w:r w:rsidR="004E0233" w:rsidRPr="0001260B">
        <w:rPr>
          <w:rFonts w:ascii="Calibri" w:eastAsia="Times New Roman" w:hAnsi="Calibri" w:cs="Calibri"/>
          <w:color w:val="222222"/>
          <w:shd w:val="clear" w:color="auto" w:fill="FFFFFF"/>
        </w:rPr>
        <w:t xml:space="preserve">a critical </w:t>
      </w:r>
      <w:r w:rsidR="006D4B42" w:rsidRPr="0001260B">
        <w:rPr>
          <w:rFonts w:ascii="Calibri" w:eastAsia="Times New Roman" w:hAnsi="Calibri" w:cs="Calibri"/>
          <w:color w:val="222222"/>
          <w:shd w:val="clear" w:color="auto" w:fill="FFFFFF"/>
        </w:rPr>
        <w:t xml:space="preserve">perspective </w:t>
      </w:r>
      <w:r w:rsidRPr="0001260B">
        <w:rPr>
          <w:rFonts w:ascii="Calibri" w:eastAsia="Times New Roman" w:hAnsi="Calibri" w:cs="Calibri"/>
          <w:color w:val="222222"/>
          <w:shd w:val="clear" w:color="auto" w:fill="FFFFFF"/>
        </w:rPr>
        <w:t>can help invigorate and inform the vital discussions that have formed around “AI ethics” and “Fairness, Accountability, and Transparency” in computing systems. By convening a rich, interdisciplinary conversation on the relationship between law and computation, broadly construed, we hope to attract a range of scholars interested in honing their work for a special issue on these complicated and urgent issues.</w:t>
      </w:r>
      <w:r w:rsidRPr="0001260B">
        <w:rPr>
          <w:rFonts w:ascii="Calibri" w:eastAsia="Times New Roman" w:hAnsi="Calibri" w:cs="Calibri"/>
          <w:color w:val="222222"/>
        </w:rPr>
        <w:br/>
      </w:r>
      <w:r w:rsidRPr="00AF1982">
        <w:rPr>
          <w:rFonts w:ascii="Century Gothic" w:eastAsia="Times New Roman" w:hAnsi="Century Gothic" w:cs="Calibri"/>
          <w:b/>
          <w:bCs/>
          <w:color w:val="222222"/>
        </w:rPr>
        <w:br/>
      </w:r>
      <w:r w:rsidRPr="00AF1982">
        <w:rPr>
          <w:rFonts w:ascii="Century Gothic" w:eastAsia="Times New Roman" w:hAnsi="Century Gothic" w:cs="Calibri"/>
          <w:b/>
          <w:bCs/>
          <w:color w:val="222222"/>
          <w:shd w:val="clear" w:color="auto" w:fill="FFFFFF"/>
        </w:rPr>
        <w:t>Contributors</w:t>
      </w:r>
      <w:r w:rsidRPr="00AF1982">
        <w:rPr>
          <w:rFonts w:ascii="Century Gothic" w:eastAsia="Times New Roman" w:hAnsi="Century Gothic" w:cs="Calibri"/>
          <w:color w:val="222222"/>
        </w:rPr>
        <w:br/>
      </w:r>
      <w:r w:rsidRPr="0001260B">
        <w:rPr>
          <w:rFonts w:ascii="Calibri" w:eastAsia="Times New Roman" w:hAnsi="Calibri" w:cs="Calibri"/>
          <w:color w:val="222222"/>
          <w:shd w:val="clear" w:color="auto" w:fill="FFFFFF"/>
        </w:rPr>
        <w:t>We seek papers from scholars from across the humanities and social sciences, as well as those coming from schools of information, policy, and law. Early career scholars in particular are encouraged to apply. While the workshop is oriented toward contemporary issues, it seeks to re-frame them by bringing different time periods and geographies to the table, so we are interested in submissions that consider these questions beyond the contemporary Global North</w:t>
      </w:r>
      <w:r w:rsidR="00B97097" w:rsidRPr="0001260B">
        <w:rPr>
          <w:rFonts w:ascii="Calibri" w:eastAsia="Times New Roman" w:hAnsi="Calibri" w:cs="Calibri"/>
          <w:color w:val="222222"/>
          <w:shd w:val="clear" w:color="auto" w:fill="FFFFFF"/>
        </w:rPr>
        <w:t xml:space="preserve">. </w:t>
      </w:r>
      <w:r w:rsidR="002D18A2" w:rsidRPr="0001260B">
        <w:rPr>
          <w:rFonts w:ascii="Calibri" w:eastAsia="Times New Roman" w:hAnsi="Calibri" w:cs="Calibri"/>
          <w:color w:val="222222"/>
          <w:shd w:val="clear" w:color="auto" w:fill="FFFFFF"/>
        </w:rPr>
        <w:t>We will also accept c</w:t>
      </w:r>
      <w:r w:rsidR="00597BBD" w:rsidRPr="0001260B">
        <w:rPr>
          <w:rFonts w:ascii="Calibri" w:eastAsia="Times New Roman" w:hAnsi="Calibri" w:cs="Calibri"/>
          <w:color w:val="222222"/>
          <w:shd w:val="clear" w:color="auto" w:fill="FFFFFF"/>
        </w:rPr>
        <w:t>o-authored papers.</w:t>
      </w:r>
      <w:r w:rsidRPr="0001260B">
        <w:rPr>
          <w:rFonts w:ascii="Calibri" w:eastAsia="Times New Roman" w:hAnsi="Calibri" w:cs="Calibri"/>
          <w:color w:val="222222"/>
        </w:rPr>
        <w:br/>
      </w:r>
      <w:r w:rsidRPr="00AF1982">
        <w:rPr>
          <w:rFonts w:ascii="Century Gothic" w:eastAsia="Times New Roman" w:hAnsi="Century Gothic" w:cs="Calibri"/>
          <w:color w:val="222222"/>
        </w:rPr>
        <w:br/>
      </w:r>
      <w:r w:rsidRPr="00AF1982">
        <w:rPr>
          <w:rFonts w:ascii="Century Gothic" w:eastAsia="Times New Roman" w:hAnsi="Century Gothic" w:cs="Calibri"/>
          <w:b/>
          <w:bCs/>
          <w:color w:val="222222"/>
          <w:shd w:val="clear" w:color="auto" w:fill="FFFFFF"/>
        </w:rPr>
        <w:lastRenderedPageBreak/>
        <w:t>Publication</w:t>
      </w:r>
      <w:r w:rsidRPr="00AF1982">
        <w:rPr>
          <w:rFonts w:ascii="Century Gothic" w:eastAsia="Times New Roman" w:hAnsi="Century Gothic" w:cs="Calibri"/>
          <w:color w:val="222222"/>
        </w:rPr>
        <w:br/>
      </w:r>
      <w:r w:rsidR="00B97097" w:rsidRPr="0001260B">
        <w:rPr>
          <w:rFonts w:ascii="Calibri" w:eastAsia="Times New Roman" w:hAnsi="Calibri" w:cs="Calibri"/>
          <w:color w:val="222222"/>
          <w:shd w:val="clear" w:color="auto" w:fill="FFFFFF"/>
        </w:rPr>
        <w:t>Th</w:t>
      </w:r>
      <w:r w:rsidR="002D18A2" w:rsidRPr="0001260B">
        <w:rPr>
          <w:rFonts w:ascii="Calibri" w:eastAsia="Times New Roman" w:hAnsi="Calibri" w:cs="Calibri"/>
          <w:color w:val="222222"/>
          <w:shd w:val="clear" w:color="auto" w:fill="FFFFFF"/>
        </w:rPr>
        <w:t>is</w:t>
      </w:r>
      <w:r w:rsidR="00B97097" w:rsidRPr="0001260B">
        <w:rPr>
          <w:rFonts w:ascii="Calibri" w:eastAsia="Times New Roman" w:hAnsi="Calibri" w:cs="Calibri"/>
          <w:color w:val="222222"/>
          <w:shd w:val="clear" w:color="auto" w:fill="FFFFFF"/>
        </w:rPr>
        <w:t xml:space="preserve"> conference will be a platform for authors to workshop papers </w:t>
      </w:r>
      <w:r w:rsidR="002D18A2" w:rsidRPr="0001260B">
        <w:rPr>
          <w:rFonts w:ascii="Calibri" w:eastAsia="Times New Roman" w:hAnsi="Calibri" w:cs="Calibri"/>
          <w:color w:val="222222"/>
          <w:shd w:val="clear" w:color="auto" w:fill="FFFFFF"/>
        </w:rPr>
        <w:t>intended for a</w:t>
      </w:r>
      <w:r w:rsidR="008F6FD1" w:rsidRPr="0001260B">
        <w:rPr>
          <w:rFonts w:ascii="Calibri" w:eastAsia="Times New Roman" w:hAnsi="Calibri" w:cs="Calibri"/>
          <w:color w:val="222222"/>
          <w:shd w:val="clear" w:color="auto" w:fill="FFFFFF"/>
        </w:rPr>
        <w:t xml:space="preserve"> </w:t>
      </w:r>
      <w:r w:rsidR="00B97097" w:rsidRPr="0001260B">
        <w:rPr>
          <w:rFonts w:ascii="Calibri" w:eastAsia="Times New Roman" w:hAnsi="Calibri" w:cs="Calibri"/>
          <w:color w:val="222222"/>
          <w:shd w:val="clear" w:color="auto" w:fill="FFFFFF"/>
        </w:rPr>
        <w:t>special issue</w:t>
      </w:r>
      <w:r w:rsidR="002D18A2" w:rsidRPr="0001260B">
        <w:rPr>
          <w:rFonts w:ascii="Calibri" w:eastAsia="Times New Roman" w:hAnsi="Calibri" w:cs="Calibri"/>
          <w:color w:val="222222"/>
          <w:shd w:val="clear" w:color="auto" w:fill="FFFFFF"/>
        </w:rPr>
        <w:t xml:space="preserve"> of the interdisciplinary legal studies journal such as </w:t>
      </w:r>
      <w:r w:rsidR="002D18A2" w:rsidRPr="00AF1982">
        <w:rPr>
          <w:rFonts w:ascii="Calibri" w:eastAsia="Times New Roman" w:hAnsi="Calibri" w:cs="Calibri"/>
          <w:i/>
          <w:iCs/>
          <w:color w:val="222222"/>
          <w:shd w:val="clear" w:color="auto" w:fill="FFFFFF"/>
        </w:rPr>
        <w:t>Law &amp; Social Inquiry</w:t>
      </w:r>
      <w:r w:rsidR="002D18A2" w:rsidRPr="0001260B">
        <w:rPr>
          <w:rFonts w:ascii="Calibri" w:eastAsia="Times New Roman" w:hAnsi="Calibri" w:cs="Calibri"/>
          <w:b/>
          <w:bCs/>
          <w:color w:val="222222"/>
          <w:shd w:val="clear" w:color="auto" w:fill="FFFFFF"/>
        </w:rPr>
        <w:t>,</w:t>
      </w:r>
      <w:r w:rsidR="002D18A2" w:rsidRPr="0001260B">
        <w:rPr>
          <w:rFonts w:ascii="Calibri" w:eastAsia="Times New Roman" w:hAnsi="Calibri" w:cs="Calibri"/>
          <w:color w:val="222222"/>
          <w:shd w:val="clear" w:color="auto" w:fill="FFFFFF"/>
        </w:rPr>
        <w:t xml:space="preserve"> whose editors have expressed interest. Though we intend to submit abstracts as a proposal for this journal, we remain open to alternatives and will discuss options over the course of the workshop. </w:t>
      </w:r>
      <w:r w:rsidRPr="0001260B">
        <w:rPr>
          <w:rFonts w:ascii="Calibri" w:eastAsia="Times New Roman" w:hAnsi="Calibri" w:cs="Calibri"/>
          <w:color w:val="222222"/>
          <w:shd w:val="clear" w:color="auto" w:fill="FFFFFF"/>
        </w:rPr>
        <w:t xml:space="preserve">Accepted participants will </w:t>
      </w:r>
      <w:r w:rsidR="00BD6843" w:rsidRPr="0001260B">
        <w:rPr>
          <w:rFonts w:ascii="Calibri" w:eastAsia="Times New Roman" w:hAnsi="Calibri" w:cs="Calibri"/>
          <w:color w:val="222222"/>
          <w:shd w:val="clear" w:color="auto" w:fill="FFFFFF"/>
        </w:rPr>
        <w:t>be</w:t>
      </w:r>
      <w:r w:rsidR="002D18A2" w:rsidRPr="0001260B">
        <w:rPr>
          <w:rFonts w:ascii="Calibri" w:eastAsia="Times New Roman" w:hAnsi="Calibri" w:cs="Calibri"/>
          <w:color w:val="222222"/>
          <w:shd w:val="clear" w:color="auto" w:fill="FFFFFF"/>
        </w:rPr>
        <w:t xml:space="preserve"> asked to</w:t>
      </w:r>
      <w:r w:rsidR="00E47020">
        <w:rPr>
          <w:rFonts w:ascii="Calibri" w:eastAsia="Times New Roman" w:hAnsi="Calibri" w:cs="Calibri"/>
          <w:color w:val="222222"/>
          <w:shd w:val="clear" w:color="auto" w:fill="FFFFFF"/>
        </w:rPr>
        <w:t xml:space="preserve"> </w:t>
      </w:r>
      <w:r w:rsidRPr="0001260B">
        <w:rPr>
          <w:rFonts w:ascii="Calibri" w:eastAsia="Times New Roman" w:hAnsi="Calibri" w:cs="Calibri"/>
          <w:color w:val="222222"/>
          <w:shd w:val="clear" w:color="auto" w:fill="FFFFFF"/>
        </w:rPr>
        <w:t xml:space="preserve">submit a draft paper (max. 8000 words) </w:t>
      </w:r>
      <w:r w:rsidR="00B97097" w:rsidRPr="0001260B">
        <w:rPr>
          <w:rFonts w:ascii="Calibri" w:eastAsia="Times New Roman" w:hAnsi="Calibri" w:cs="Calibri"/>
          <w:color w:val="222222"/>
          <w:shd w:val="clear" w:color="auto" w:fill="FFFFFF"/>
        </w:rPr>
        <w:t>and give a</w:t>
      </w:r>
      <w:r w:rsidRPr="0001260B">
        <w:rPr>
          <w:rFonts w:ascii="Calibri" w:eastAsia="Times New Roman" w:hAnsi="Calibri" w:cs="Calibri"/>
          <w:color w:val="222222"/>
          <w:shd w:val="clear" w:color="auto" w:fill="FFFFFF"/>
        </w:rPr>
        <w:t xml:space="preserve"> </w:t>
      </w:r>
      <w:r w:rsidR="002D18A2" w:rsidRPr="0001260B">
        <w:rPr>
          <w:rFonts w:ascii="Calibri" w:eastAsia="Times New Roman" w:hAnsi="Calibri" w:cs="Calibri"/>
          <w:color w:val="222222"/>
          <w:shd w:val="clear" w:color="auto" w:fill="FFFFFF"/>
        </w:rPr>
        <w:t xml:space="preserve">short </w:t>
      </w:r>
      <w:r w:rsidRPr="0001260B">
        <w:rPr>
          <w:rFonts w:ascii="Calibri" w:eastAsia="Times New Roman" w:hAnsi="Calibri" w:cs="Calibri"/>
          <w:color w:val="222222"/>
          <w:shd w:val="clear" w:color="auto" w:fill="FFFFFF"/>
        </w:rPr>
        <w:t>presentation on their material</w:t>
      </w:r>
      <w:r w:rsidR="00B97097" w:rsidRPr="0001260B">
        <w:rPr>
          <w:rFonts w:ascii="Calibri" w:eastAsia="Times New Roman" w:hAnsi="Calibri" w:cs="Calibri"/>
          <w:color w:val="222222"/>
          <w:shd w:val="clear" w:color="auto" w:fill="FFFFFF"/>
        </w:rPr>
        <w:t xml:space="preserve"> for feedback from the group</w:t>
      </w:r>
      <w:r w:rsidRPr="0001260B">
        <w:rPr>
          <w:rFonts w:ascii="Calibri" w:eastAsia="Times New Roman" w:hAnsi="Calibri" w:cs="Calibri"/>
          <w:color w:val="222222"/>
          <w:shd w:val="clear" w:color="auto" w:fill="FFFFFF"/>
        </w:rPr>
        <w:t>. Further deadlines and requirements will be specified depending on the format of the journal and the intended publication schedule.</w:t>
      </w:r>
      <w:r w:rsidR="00597BBD" w:rsidRPr="0001260B">
        <w:rPr>
          <w:rFonts w:ascii="Calibri" w:eastAsia="Times New Roman" w:hAnsi="Calibri" w:cs="Calibri"/>
          <w:color w:val="222222"/>
          <w:shd w:val="clear" w:color="auto" w:fill="FFFFFF"/>
        </w:rPr>
        <w:t xml:space="preserve"> </w:t>
      </w:r>
      <w:r w:rsidR="00C436E7" w:rsidRPr="0001260B">
        <w:rPr>
          <w:rFonts w:ascii="Calibri" w:eastAsia="Times New Roman" w:hAnsi="Calibri" w:cs="Calibri"/>
          <w:color w:val="222222"/>
          <w:shd w:val="clear" w:color="auto" w:fill="FFFFFF"/>
        </w:rPr>
        <w:t xml:space="preserve">Please submit your abstracts to the conference only if you are willing to </w:t>
      </w:r>
      <w:r w:rsidR="00BD4D2C" w:rsidRPr="0001260B">
        <w:rPr>
          <w:rFonts w:ascii="Calibri" w:eastAsia="Times New Roman" w:hAnsi="Calibri" w:cs="Calibri"/>
          <w:color w:val="222222"/>
          <w:shd w:val="clear" w:color="auto" w:fill="FFFFFF"/>
        </w:rPr>
        <w:t xml:space="preserve">eventually </w:t>
      </w:r>
      <w:r w:rsidR="00C436E7" w:rsidRPr="0001260B">
        <w:rPr>
          <w:rFonts w:ascii="Calibri" w:eastAsia="Times New Roman" w:hAnsi="Calibri" w:cs="Calibri"/>
          <w:color w:val="222222"/>
          <w:shd w:val="clear" w:color="auto" w:fill="FFFFFF"/>
        </w:rPr>
        <w:t>submit your paper for a special issue</w:t>
      </w:r>
      <w:r w:rsidR="00BD4D2C" w:rsidRPr="0001260B">
        <w:rPr>
          <w:rFonts w:ascii="Calibri" w:eastAsia="Times New Roman" w:hAnsi="Calibri" w:cs="Calibri"/>
          <w:color w:val="222222"/>
          <w:shd w:val="clear" w:color="auto" w:fill="FFFFFF"/>
        </w:rPr>
        <w:t xml:space="preserve">. </w:t>
      </w:r>
      <w:r w:rsidR="00D96D3B" w:rsidRPr="0001260B">
        <w:rPr>
          <w:rFonts w:ascii="Calibri" w:eastAsia="Times New Roman" w:hAnsi="Calibri" w:cs="Calibri"/>
          <w:color w:val="222222"/>
          <w:shd w:val="clear" w:color="auto" w:fill="FFFFFF"/>
        </w:rPr>
        <w:t xml:space="preserve">We will aim for final papers to be submitted by the end of the year 2023. </w:t>
      </w:r>
    </w:p>
    <w:p w14:paraId="1700CCA9" w14:textId="77777777" w:rsidR="008F6FD1" w:rsidRPr="00AF1982" w:rsidRDefault="008F6FD1" w:rsidP="009F5D7E">
      <w:pPr>
        <w:rPr>
          <w:rFonts w:ascii="Century Gothic" w:eastAsia="Times New Roman" w:hAnsi="Century Gothic" w:cs="Calibri"/>
          <w:color w:val="222222"/>
          <w:shd w:val="clear" w:color="auto" w:fill="FFFFFF"/>
        </w:rPr>
      </w:pPr>
    </w:p>
    <w:p w14:paraId="06443B89" w14:textId="77777777" w:rsidR="008F6FD1" w:rsidRPr="00AF1982" w:rsidRDefault="008F6FD1" w:rsidP="009F5D7E">
      <w:pPr>
        <w:rPr>
          <w:rFonts w:ascii="Century Gothic" w:eastAsia="Times New Roman" w:hAnsi="Century Gothic" w:cs="Calibri"/>
          <w:b/>
          <w:bCs/>
          <w:color w:val="222222"/>
          <w:shd w:val="clear" w:color="auto" w:fill="FFFFFF"/>
        </w:rPr>
      </w:pPr>
      <w:r w:rsidRPr="00AF1982">
        <w:rPr>
          <w:rFonts w:ascii="Century Gothic" w:eastAsia="Times New Roman" w:hAnsi="Century Gothic" w:cs="Calibri"/>
          <w:b/>
          <w:bCs/>
          <w:color w:val="222222"/>
          <w:shd w:val="clear" w:color="auto" w:fill="FFFFFF"/>
        </w:rPr>
        <w:t>Timeline</w:t>
      </w:r>
    </w:p>
    <w:p w14:paraId="3EAABD20" w14:textId="77777777" w:rsidR="008F6FD1" w:rsidRPr="0001260B" w:rsidRDefault="008F6FD1" w:rsidP="009F5D7E">
      <w:pPr>
        <w:rPr>
          <w:rFonts w:ascii="Calibri" w:eastAsia="Times New Roman" w:hAnsi="Calibri" w:cs="Calibri"/>
          <w:color w:val="222222"/>
          <w:shd w:val="clear" w:color="auto" w:fill="FFFFFF"/>
        </w:rPr>
      </w:pPr>
      <w:r w:rsidRPr="0001260B">
        <w:rPr>
          <w:rFonts w:ascii="Calibri" w:eastAsia="Times New Roman" w:hAnsi="Calibri" w:cs="Calibri"/>
          <w:color w:val="222222"/>
          <w:shd w:val="clear" w:color="auto" w:fill="FFFFFF"/>
        </w:rPr>
        <w:t>March 24: Deadline to submit abstracts</w:t>
      </w:r>
    </w:p>
    <w:p w14:paraId="27D8EAE6" w14:textId="77777777" w:rsidR="008F6FD1" w:rsidRPr="0001260B" w:rsidRDefault="008F6FD1" w:rsidP="009F5D7E">
      <w:pPr>
        <w:rPr>
          <w:rFonts w:ascii="Calibri" w:eastAsia="Times New Roman" w:hAnsi="Calibri" w:cs="Calibri"/>
          <w:color w:val="222222"/>
          <w:shd w:val="clear" w:color="auto" w:fill="FFFFFF"/>
        </w:rPr>
      </w:pPr>
      <w:r w:rsidRPr="0001260B">
        <w:rPr>
          <w:rFonts w:ascii="Calibri" w:eastAsia="Times New Roman" w:hAnsi="Calibri" w:cs="Calibri"/>
          <w:color w:val="222222"/>
          <w:shd w:val="clear" w:color="auto" w:fill="FFFFFF"/>
        </w:rPr>
        <w:t>Mid-April: Decisions sent out for accepted abstracts</w:t>
      </w:r>
    </w:p>
    <w:p w14:paraId="2FBB8ED4" w14:textId="77777777" w:rsidR="006828B6" w:rsidRPr="0001260B" w:rsidRDefault="008F6FD1" w:rsidP="009F5D7E">
      <w:pPr>
        <w:rPr>
          <w:rFonts w:ascii="Calibri" w:eastAsia="Times New Roman" w:hAnsi="Calibri" w:cs="Calibri"/>
          <w:color w:val="222222"/>
          <w:shd w:val="clear" w:color="auto" w:fill="FFFFFF"/>
        </w:rPr>
      </w:pPr>
      <w:r w:rsidRPr="0001260B">
        <w:rPr>
          <w:rFonts w:ascii="Calibri" w:eastAsia="Times New Roman" w:hAnsi="Calibri" w:cs="Calibri"/>
          <w:color w:val="222222"/>
          <w:shd w:val="clear" w:color="auto" w:fill="FFFFFF"/>
        </w:rPr>
        <w:t>End July: Deadline to submit final papers for internal circulations</w:t>
      </w:r>
    </w:p>
    <w:p w14:paraId="5CD128F2" w14:textId="21FE2431" w:rsidR="00D96D3B" w:rsidRPr="0001260B" w:rsidRDefault="00AF1982" w:rsidP="009F5D7E">
      <w:pPr>
        <w:rPr>
          <w:rFonts w:ascii="Calibri" w:eastAsia="Times New Roman" w:hAnsi="Calibri" w:cs="Calibri"/>
          <w:color w:val="222222"/>
          <w:shd w:val="clear" w:color="auto" w:fill="FFFFFF"/>
        </w:rPr>
      </w:pPr>
      <w:r>
        <w:rPr>
          <w:rFonts w:ascii="Calibri" w:eastAsia="Times New Roman" w:hAnsi="Calibri" w:cs="Calibri"/>
          <w:color w:val="222222"/>
          <w:shd w:val="clear" w:color="auto" w:fill="FFFFFF"/>
        </w:rPr>
        <w:t>Sept 8-9</w:t>
      </w:r>
      <w:r w:rsidR="006828B6" w:rsidRPr="0001260B">
        <w:rPr>
          <w:rFonts w:ascii="Calibri" w:eastAsia="Times New Roman" w:hAnsi="Calibri" w:cs="Calibri"/>
          <w:color w:val="222222"/>
          <w:shd w:val="clear" w:color="auto" w:fill="FFFFFF"/>
        </w:rPr>
        <w:t xml:space="preserve">: </w:t>
      </w:r>
      <w:r w:rsidR="00C67038" w:rsidRPr="0001260B">
        <w:rPr>
          <w:rFonts w:ascii="Calibri" w:eastAsia="Times New Roman" w:hAnsi="Calibri" w:cs="Calibri"/>
          <w:color w:val="222222"/>
          <w:shd w:val="clear" w:color="auto" w:fill="FFFFFF"/>
        </w:rPr>
        <w:t>In-person w</w:t>
      </w:r>
      <w:r w:rsidR="006828B6" w:rsidRPr="0001260B">
        <w:rPr>
          <w:rFonts w:ascii="Calibri" w:eastAsia="Times New Roman" w:hAnsi="Calibri" w:cs="Calibri"/>
          <w:color w:val="222222"/>
          <w:shd w:val="clear" w:color="auto" w:fill="FFFFFF"/>
        </w:rPr>
        <w:t>orkshop in Cambridge, MA</w:t>
      </w:r>
    </w:p>
    <w:p w14:paraId="36F6D20F" w14:textId="63C5AAEF" w:rsidR="009F5D7E" w:rsidRPr="00AF1982" w:rsidRDefault="00D96D3B" w:rsidP="009F5D7E">
      <w:pPr>
        <w:rPr>
          <w:rFonts w:ascii="Century Gothic" w:eastAsia="Times New Roman" w:hAnsi="Century Gothic" w:cs="Calibri"/>
          <w:color w:val="222222"/>
          <w:shd w:val="clear" w:color="auto" w:fill="FFFFFF"/>
        </w:rPr>
      </w:pPr>
      <w:r w:rsidRPr="0001260B">
        <w:rPr>
          <w:rFonts w:ascii="Calibri" w:eastAsia="Times New Roman" w:hAnsi="Calibri" w:cs="Calibri"/>
          <w:color w:val="222222"/>
          <w:shd w:val="clear" w:color="auto" w:fill="FFFFFF"/>
        </w:rPr>
        <w:t>End of 2023: Submit final papers</w:t>
      </w:r>
      <w:r w:rsidR="00221C4A" w:rsidRPr="00AF1982">
        <w:rPr>
          <w:rFonts w:ascii="Century Gothic" w:eastAsia="Times New Roman" w:hAnsi="Century Gothic" w:cs="Calibri"/>
          <w:color w:val="222222"/>
        </w:rPr>
        <w:br/>
      </w:r>
      <w:r w:rsidR="00221C4A" w:rsidRPr="00AF1982">
        <w:rPr>
          <w:rFonts w:ascii="Century Gothic" w:eastAsia="Times New Roman" w:hAnsi="Century Gothic" w:cs="Calibri"/>
          <w:color w:val="222222"/>
        </w:rPr>
        <w:br/>
      </w:r>
      <w:r w:rsidR="00221C4A" w:rsidRPr="00AF1982">
        <w:rPr>
          <w:rFonts w:ascii="Century Gothic" w:eastAsia="Times New Roman" w:hAnsi="Century Gothic" w:cs="Calibri"/>
          <w:b/>
          <w:bCs/>
          <w:color w:val="222222"/>
          <w:shd w:val="clear" w:color="auto" w:fill="FFFFFF"/>
        </w:rPr>
        <w:t>Funding</w:t>
      </w:r>
      <w:r w:rsidR="00221C4A" w:rsidRPr="00AF1982">
        <w:rPr>
          <w:rFonts w:ascii="Century Gothic" w:eastAsia="Times New Roman" w:hAnsi="Century Gothic" w:cs="Calibri"/>
          <w:color w:val="222222"/>
        </w:rPr>
        <w:br/>
      </w:r>
      <w:r w:rsidR="00221C4A" w:rsidRPr="0001260B">
        <w:rPr>
          <w:rFonts w:ascii="Calibri" w:eastAsia="Times New Roman" w:hAnsi="Calibri" w:cs="Calibri"/>
          <w:color w:val="222222"/>
          <w:shd w:val="clear" w:color="auto" w:fill="FFFFFF"/>
        </w:rPr>
        <w:t>For presenters traveling from outside of the Boston area, we will guarantee travel stipends of $400, with the possibility of more funding and housing assistance as we secure more partnerships.</w:t>
      </w:r>
      <w:r w:rsidR="00221C4A" w:rsidRPr="00AF1982">
        <w:rPr>
          <w:rFonts w:ascii="Century Gothic" w:eastAsia="Times New Roman" w:hAnsi="Century Gothic" w:cs="Calibri"/>
          <w:color w:val="222222"/>
        </w:rPr>
        <w:br/>
      </w:r>
      <w:r w:rsidR="00221C4A" w:rsidRPr="00AF1982">
        <w:rPr>
          <w:rFonts w:ascii="Century Gothic" w:eastAsia="Times New Roman" w:hAnsi="Century Gothic" w:cs="Calibri"/>
          <w:color w:val="222222"/>
        </w:rPr>
        <w:br/>
      </w:r>
      <w:r w:rsidR="009F5D7E" w:rsidRPr="00AF1982">
        <w:rPr>
          <w:rFonts w:ascii="Century Gothic" w:hAnsi="Century Gothic" w:cs="Calibri"/>
          <w:b/>
          <w:bCs/>
        </w:rPr>
        <w:t>Organizers</w:t>
      </w:r>
    </w:p>
    <w:p w14:paraId="6F80FA88" w14:textId="5D1A1239" w:rsidR="009F5D7E" w:rsidRPr="0001260B" w:rsidRDefault="009F5D7E" w:rsidP="009F5D7E">
      <w:pPr>
        <w:rPr>
          <w:rFonts w:ascii="Calibri" w:hAnsi="Calibri" w:cs="Calibri"/>
        </w:rPr>
      </w:pPr>
      <w:r w:rsidRPr="0001260B">
        <w:rPr>
          <w:rFonts w:ascii="Calibri" w:hAnsi="Calibri" w:cs="Calibri"/>
        </w:rPr>
        <w:t>Michael F. McGovern (</w:t>
      </w:r>
      <w:hyperlink r:id="rId7" w:history="1">
        <w:r w:rsidRPr="0001260B">
          <w:rPr>
            <w:rStyle w:val="Hyperlink"/>
            <w:rFonts w:ascii="Calibri" w:hAnsi="Calibri" w:cs="Calibri"/>
          </w:rPr>
          <w:t>mmcgovern@princeton.edu</w:t>
        </w:r>
      </w:hyperlink>
      <w:r w:rsidRPr="0001260B">
        <w:rPr>
          <w:rFonts w:ascii="Calibri" w:hAnsi="Calibri" w:cs="Calibri"/>
        </w:rPr>
        <w:t>)</w:t>
      </w:r>
    </w:p>
    <w:p w14:paraId="1CBE2BD5" w14:textId="29DE7F0E" w:rsidR="009F5D7E" w:rsidRPr="0001260B" w:rsidRDefault="009F5D7E" w:rsidP="009F5D7E">
      <w:pPr>
        <w:rPr>
          <w:rFonts w:ascii="Calibri" w:hAnsi="Calibri" w:cs="Calibri"/>
        </w:rPr>
      </w:pPr>
      <w:r w:rsidRPr="0001260B">
        <w:rPr>
          <w:rFonts w:ascii="Calibri" w:hAnsi="Calibri" w:cs="Calibri"/>
        </w:rPr>
        <w:t>Program in the History of Science | Princeton University</w:t>
      </w:r>
    </w:p>
    <w:p w14:paraId="57BCF987" w14:textId="21970CA5" w:rsidR="009F5D7E" w:rsidRPr="0001260B" w:rsidRDefault="009F5D7E" w:rsidP="009F5D7E">
      <w:pPr>
        <w:rPr>
          <w:rFonts w:ascii="Calibri" w:hAnsi="Calibri" w:cs="Calibri"/>
        </w:rPr>
      </w:pPr>
      <w:r w:rsidRPr="0001260B">
        <w:rPr>
          <w:rFonts w:ascii="Calibri" w:hAnsi="Calibri" w:cs="Calibri"/>
        </w:rPr>
        <w:t>Pariroo Rattan (</w:t>
      </w:r>
      <w:hyperlink r:id="rId8" w:history="1">
        <w:r w:rsidRPr="0001260B">
          <w:rPr>
            <w:rStyle w:val="Hyperlink"/>
            <w:rFonts w:ascii="Calibri" w:hAnsi="Calibri" w:cs="Calibri"/>
          </w:rPr>
          <w:t>pariroorattan@g.harvard.edu</w:t>
        </w:r>
      </w:hyperlink>
      <w:r w:rsidRPr="0001260B">
        <w:rPr>
          <w:rFonts w:ascii="Calibri" w:hAnsi="Calibri" w:cs="Calibri"/>
        </w:rPr>
        <w:t>)</w:t>
      </w:r>
    </w:p>
    <w:p w14:paraId="2B770453" w14:textId="512BC8FE" w:rsidR="009F5D7E" w:rsidRPr="0001260B" w:rsidRDefault="009F5D7E" w:rsidP="009F5D7E">
      <w:pPr>
        <w:rPr>
          <w:rFonts w:ascii="Calibri" w:hAnsi="Calibri" w:cs="Calibri"/>
        </w:rPr>
      </w:pPr>
      <w:r w:rsidRPr="0001260B">
        <w:rPr>
          <w:rFonts w:ascii="Calibri" w:hAnsi="Calibri" w:cs="Calibri"/>
        </w:rPr>
        <w:t>Program in Public Policy, Harvard Kennedy School | Harvard University</w:t>
      </w:r>
    </w:p>
    <w:p w14:paraId="17CA8BE5" w14:textId="1ABFE116" w:rsidR="009F5D7E" w:rsidRPr="00AF1982" w:rsidRDefault="009F5D7E" w:rsidP="009F5D7E">
      <w:pPr>
        <w:rPr>
          <w:rFonts w:ascii="Calibri" w:hAnsi="Calibri" w:cs="Calibri"/>
          <w:lang w:val="de-DE"/>
        </w:rPr>
      </w:pPr>
      <w:r w:rsidRPr="00AF1982">
        <w:rPr>
          <w:rFonts w:ascii="Calibri" w:hAnsi="Calibri" w:cs="Calibri"/>
          <w:lang w:val="de-DE"/>
        </w:rPr>
        <w:t xml:space="preserve">William </w:t>
      </w:r>
      <w:proofErr w:type="spellStart"/>
      <w:r w:rsidRPr="00AF1982">
        <w:rPr>
          <w:rFonts w:ascii="Calibri" w:hAnsi="Calibri" w:cs="Calibri"/>
          <w:lang w:val="de-DE"/>
        </w:rPr>
        <w:t>Deringer</w:t>
      </w:r>
      <w:proofErr w:type="spellEnd"/>
      <w:r w:rsidRPr="00AF1982">
        <w:rPr>
          <w:rFonts w:ascii="Calibri" w:hAnsi="Calibri" w:cs="Calibri"/>
          <w:lang w:val="de-DE"/>
        </w:rPr>
        <w:t xml:space="preserve"> (</w:t>
      </w:r>
      <w:hyperlink r:id="rId9" w:history="1">
        <w:r w:rsidRPr="00AF1982">
          <w:rPr>
            <w:rStyle w:val="Hyperlink"/>
            <w:rFonts w:ascii="Calibri" w:hAnsi="Calibri" w:cs="Calibri"/>
            <w:lang w:val="de-DE"/>
          </w:rPr>
          <w:t>deringer@mit.edu</w:t>
        </w:r>
      </w:hyperlink>
      <w:r w:rsidRPr="00AF1982">
        <w:rPr>
          <w:rFonts w:ascii="Calibri" w:hAnsi="Calibri" w:cs="Calibri"/>
          <w:lang w:val="de-DE"/>
        </w:rPr>
        <w:t>)</w:t>
      </w:r>
    </w:p>
    <w:p w14:paraId="2E0DAEB2" w14:textId="62ECDA45" w:rsidR="009F5D7E" w:rsidRPr="0001260B" w:rsidRDefault="009F5D7E" w:rsidP="009F5D7E">
      <w:pPr>
        <w:rPr>
          <w:rFonts w:ascii="Calibri" w:hAnsi="Calibri" w:cs="Calibri"/>
        </w:rPr>
      </w:pPr>
      <w:r w:rsidRPr="0001260B">
        <w:rPr>
          <w:rFonts w:ascii="Calibri" w:hAnsi="Calibri" w:cs="Calibri"/>
        </w:rPr>
        <w:t>Program in Science, Technology, and Society | Massachusetts Institute of Technology</w:t>
      </w:r>
    </w:p>
    <w:p w14:paraId="4A425968" w14:textId="7D729C30" w:rsidR="00221C4A" w:rsidRPr="00AF1982" w:rsidRDefault="00221C4A" w:rsidP="009F5D7E">
      <w:pPr>
        <w:rPr>
          <w:rFonts w:ascii="Calibri" w:hAnsi="Calibri" w:cs="Calibri"/>
          <w:b/>
          <w:bCs/>
        </w:rPr>
      </w:pPr>
      <w:r w:rsidRPr="00AF1982">
        <w:rPr>
          <w:rFonts w:ascii="Century Gothic" w:eastAsia="Times New Roman" w:hAnsi="Century Gothic" w:cs="Calibri"/>
          <w:color w:val="222222"/>
        </w:rPr>
        <w:br/>
      </w:r>
      <w:r w:rsidRPr="00AF1982">
        <w:rPr>
          <w:rFonts w:ascii="Century Gothic" w:eastAsia="Times New Roman" w:hAnsi="Century Gothic" w:cs="Calibri"/>
          <w:color w:val="222222"/>
        </w:rPr>
        <w:br/>
      </w:r>
      <w:r w:rsidRPr="0001260B">
        <w:rPr>
          <w:rFonts w:ascii="Calibri" w:eastAsia="Times New Roman" w:hAnsi="Calibri" w:cs="Calibri"/>
          <w:b/>
          <w:bCs/>
          <w:color w:val="222222"/>
          <w:shd w:val="clear" w:color="auto" w:fill="FFFFFF"/>
        </w:rPr>
        <w:t xml:space="preserve">Please submit your 400-word abstract (not including references) and a short bio of no more than 250 words by </w:t>
      </w:r>
      <w:r w:rsidR="00FD0F14">
        <w:rPr>
          <w:rFonts w:ascii="Calibri" w:eastAsia="Times New Roman" w:hAnsi="Calibri" w:cs="Calibri"/>
          <w:b/>
          <w:bCs/>
          <w:color w:val="222222"/>
          <w:shd w:val="clear" w:color="auto" w:fill="FFFFFF"/>
        </w:rPr>
        <w:t>March</w:t>
      </w:r>
      <w:r w:rsidRPr="0001260B">
        <w:rPr>
          <w:rFonts w:ascii="Calibri" w:eastAsia="Times New Roman" w:hAnsi="Calibri" w:cs="Calibri"/>
          <w:b/>
          <w:bCs/>
          <w:color w:val="222222"/>
          <w:shd w:val="clear" w:color="auto" w:fill="FFFFFF"/>
        </w:rPr>
        <w:t xml:space="preserve"> </w:t>
      </w:r>
      <w:r w:rsidR="00FD0F14">
        <w:rPr>
          <w:rFonts w:ascii="Calibri" w:eastAsia="Times New Roman" w:hAnsi="Calibri" w:cs="Calibri"/>
          <w:b/>
          <w:bCs/>
          <w:color w:val="222222"/>
          <w:shd w:val="clear" w:color="auto" w:fill="FFFFFF"/>
        </w:rPr>
        <w:t>24th</w:t>
      </w:r>
      <w:r w:rsidRPr="0001260B">
        <w:rPr>
          <w:rFonts w:ascii="Calibri" w:eastAsia="Times New Roman" w:hAnsi="Calibri" w:cs="Calibri"/>
          <w:b/>
          <w:bCs/>
          <w:color w:val="222222"/>
          <w:shd w:val="clear" w:color="auto" w:fill="FFFFFF"/>
        </w:rPr>
        <w:t xml:space="preserve"> via </w:t>
      </w:r>
      <w:hyperlink r:id="rId10" w:history="1">
        <w:r w:rsidRPr="0001260B">
          <w:rPr>
            <w:rStyle w:val="Hyperlink"/>
            <w:rFonts w:ascii="Calibri" w:eastAsia="Times New Roman" w:hAnsi="Calibri" w:cs="Calibri"/>
            <w:b/>
            <w:bCs/>
            <w:shd w:val="clear" w:color="auto" w:fill="FFFFFF"/>
          </w:rPr>
          <w:t>this submission form</w:t>
        </w:r>
      </w:hyperlink>
      <w:r w:rsidRPr="0001260B">
        <w:rPr>
          <w:rFonts w:ascii="Calibri" w:eastAsia="Times New Roman" w:hAnsi="Calibri" w:cs="Calibri"/>
          <w:b/>
          <w:bCs/>
          <w:color w:val="222222"/>
          <w:shd w:val="clear" w:color="auto" w:fill="FFFFFF"/>
        </w:rPr>
        <w:t>. Authors whose papers are accepted will be expected to provide full paper drafts two weeks prior to the conference, which will be circulated to all conference participants. Please send your questions to</w:t>
      </w:r>
      <w:r w:rsidR="00351890" w:rsidRPr="0001260B">
        <w:rPr>
          <w:rFonts w:ascii="Calibri" w:eastAsia="Times New Roman" w:hAnsi="Calibri" w:cs="Calibri"/>
          <w:b/>
          <w:bCs/>
          <w:color w:val="222222"/>
          <w:shd w:val="clear" w:color="auto" w:fill="FFFFFF"/>
        </w:rPr>
        <w:t xml:space="preserve"> justcomputation2023@gmail.com</w:t>
      </w:r>
      <w:r w:rsidRPr="0001260B">
        <w:rPr>
          <w:rFonts w:ascii="Calibri" w:eastAsia="Times New Roman" w:hAnsi="Calibri" w:cs="Calibri"/>
          <w:b/>
          <w:bCs/>
          <w:color w:val="222222"/>
          <w:shd w:val="clear" w:color="auto" w:fill="FFFFFF"/>
        </w:rPr>
        <w:t>. We look forward to reading your submissions!</w:t>
      </w:r>
    </w:p>
    <w:p w14:paraId="0A49D580" w14:textId="56687BF2" w:rsidR="001A0B11" w:rsidRPr="00AF1982" w:rsidRDefault="00F22E6F" w:rsidP="009F5D7E">
      <w:pPr>
        <w:rPr>
          <w:rFonts w:ascii="Century Gothic" w:hAnsi="Century Gothic" w:cs="Calibri"/>
        </w:rPr>
      </w:pPr>
    </w:p>
    <w:p w14:paraId="0167D0A7" w14:textId="06BC5310" w:rsidR="009F5D7E" w:rsidRPr="00AF1982" w:rsidRDefault="009F5D7E" w:rsidP="009F5D7E">
      <w:pPr>
        <w:rPr>
          <w:rFonts w:ascii="Century Gothic" w:hAnsi="Century Gothic" w:cs="Calibri"/>
        </w:rPr>
      </w:pPr>
    </w:p>
    <w:sectPr w:rsidR="009F5D7E" w:rsidRPr="00AF1982" w:rsidSect="00D10E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D65FD" w14:textId="77777777" w:rsidR="00F22E6F" w:rsidRDefault="00F22E6F" w:rsidP="00D96D3B">
      <w:r>
        <w:separator/>
      </w:r>
    </w:p>
  </w:endnote>
  <w:endnote w:type="continuationSeparator" w:id="0">
    <w:p w14:paraId="1C16A384" w14:textId="77777777" w:rsidR="00F22E6F" w:rsidRDefault="00F22E6F" w:rsidP="00D9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76965" w14:textId="77777777" w:rsidR="00F22E6F" w:rsidRDefault="00F22E6F" w:rsidP="00D96D3B">
      <w:r>
        <w:separator/>
      </w:r>
    </w:p>
  </w:footnote>
  <w:footnote w:type="continuationSeparator" w:id="0">
    <w:p w14:paraId="063D26A9" w14:textId="77777777" w:rsidR="00F22E6F" w:rsidRDefault="00F22E6F" w:rsidP="00D96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4A"/>
    <w:rsid w:val="0001260B"/>
    <w:rsid w:val="00052BDF"/>
    <w:rsid w:val="000D4E0A"/>
    <w:rsid w:val="000E6487"/>
    <w:rsid w:val="00184666"/>
    <w:rsid w:val="00221C4A"/>
    <w:rsid w:val="00232CAD"/>
    <w:rsid w:val="002D18A2"/>
    <w:rsid w:val="002E2599"/>
    <w:rsid w:val="00345F6D"/>
    <w:rsid w:val="00351890"/>
    <w:rsid w:val="003D4988"/>
    <w:rsid w:val="004E0233"/>
    <w:rsid w:val="004E6E8D"/>
    <w:rsid w:val="00597BBD"/>
    <w:rsid w:val="005C3184"/>
    <w:rsid w:val="006069CA"/>
    <w:rsid w:val="006828B6"/>
    <w:rsid w:val="006A1FBF"/>
    <w:rsid w:val="006C18EE"/>
    <w:rsid w:val="006D4B42"/>
    <w:rsid w:val="007D50A8"/>
    <w:rsid w:val="007F1B3A"/>
    <w:rsid w:val="007F6075"/>
    <w:rsid w:val="008D45C7"/>
    <w:rsid w:val="008F6FD1"/>
    <w:rsid w:val="00952475"/>
    <w:rsid w:val="009F5D7E"/>
    <w:rsid w:val="00A761DF"/>
    <w:rsid w:val="00AF1982"/>
    <w:rsid w:val="00B10B3A"/>
    <w:rsid w:val="00B353C5"/>
    <w:rsid w:val="00B97097"/>
    <w:rsid w:val="00BD4D2C"/>
    <w:rsid w:val="00BD6843"/>
    <w:rsid w:val="00C112FA"/>
    <w:rsid w:val="00C436E7"/>
    <w:rsid w:val="00C67038"/>
    <w:rsid w:val="00C75D95"/>
    <w:rsid w:val="00D10EA3"/>
    <w:rsid w:val="00D96D3B"/>
    <w:rsid w:val="00E47020"/>
    <w:rsid w:val="00EA68C9"/>
    <w:rsid w:val="00F22E6F"/>
    <w:rsid w:val="00FD0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B35C79"/>
  <w15:chartTrackingRefBased/>
  <w15:docId w15:val="{07C079A5-3202-A747-BB3C-DC5E16D6D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1C4A"/>
    <w:rPr>
      <w:color w:val="0000FF"/>
      <w:u w:val="single"/>
    </w:rPr>
  </w:style>
  <w:style w:type="character" w:customStyle="1" w:styleId="il">
    <w:name w:val="il"/>
    <w:basedOn w:val="DefaultParagraphFont"/>
    <w:rsid w:val="00221C4A"/>
  </w:style>
  <w:style w:type="character" w:styleId="UnresolvedMention">
    <w:name w:val="Unresolved Mention"/>
    <w:basedOn w:val="DefaultParagraphFont"/>
    <w:uiPriority w:val="99"/>
    <w:semiHidden/>
    <w:unhideWhenUsed/>
    <w:rsid w:val="009F5D7E"/>
    <w:rPr>
      <w:color w:val="605E5C"/>
      <w:shd w:val="clear" w:color="auto" w:fill="E1DFDD"/>
    </w:rPr>
  </w:style>
  <w:style w:type="character" w:styleId="CommentReference">
    <w:name w:val="annotation reference"/>
    <w:basedOn w:val="DefaultParagraphFont"/>
    <w:uiPriority w:val="99"/>
    <w:semiHidden/>
    <w:unhideWhenUsed/>
    <w:rsid w:val="00BD6843"/>
    <w:rPr>
      <w:sz w:val="16"/>
      <w:szCs w:val="16"/>
    </w:rPr>
  </w:style>
  <w:style w:type="paragraph" w:styleId="CommentText">
    <w:name w:val="annotation text"/>
    <w:basedOn w:val="Normal"/>
    <w:link w:val="CommentTextChar"/>
    <w:uiPriority w:val="99"/>
    <w:semiHidden/>
    <w:unhideWhenUsed/>
    <w:rsid w:val="00BD6843"/>
    <w:rPr>
      <w:sz w:val="20"/>
      <w:szCs w:val="20"/>
    </w:rPr>
  </w:style>
  <w:style w:type="character" w:customStyle="1" w:styleId="CommentTextChar">
    <w:name w:val="Comment Text Char"/>
    <w:basedOn w:val="DefaultParagraphFont"/>
    <w:link w:val="CommentText"/>
    <w:uiPriority w:val="99"/>
    <w:semiHidden/>
    <w:rsid w:val="00BD6843"/>
    <w:rPr>
      <w:sz w:val="20"/>
      <w:szCs w:val="20"/>
    </w:rPr>
  </w:style>
  <w:style w:type="paragraph" w:styleId="CommentSubject">
    <w:name w:val="annotation subject"/>
    <w:basedOn w:val="CommentText"/>
    <w:next w:val="CommentText"/>
    <w:link w:val="CommentSubjectChar"/>
    <w:uiPriority w:val="99"/>
    <w:semiHidden/>
    <w:unhideWhenUsed/>
    <w:rsid w:val="00BD6843"/>
    <w:rPr>
      <w:b/>
      <w:bCs/>
    </w:rPr>
  </w:style>
  <w:style w:type="character" w:customStyle="1" w:styleId="CommentSubjectChar">
    <w:name w:val="Comment Subject Char"/>
    <w:basedOn w:val="CommentTextChar"/>
    <w:link w:val="CommentSubject"/>
    <w:uiPriority w:val="99"/>
    <w:semiHidden/>
    <w:rsid w:val="00BD6843"/>
    <w:rPr>
      <w:b/>
      <w:bCs/>
      <w:sz w:val="20"/>
      <w:szCs w:val="20"/>
    </w:rPr>
  </w:style>
  <w:style w:type="paragraph" w:styleId="FootnoteText">
    <w:name w:val="footnote text"/>
    <w:basedOn w:val="Normal"/>
    <w:link w:val="FootnoteTextChar"/>
    <w:uiPriority w:val="99"/>
    <w:semiHidden/>
    <w:unhideWhenUsed/>
    <w:rsid w:val="00D96D3B"/>
    <w:rPr>
      <w:sz w:val="20"/>
      <w:szCs w:val="20"/>
    </w:rPr>
  </w:style>
  <w:style w:type="character" w:customStyle="1" w:styleId="FootnoteTextChar">
    <w:name w:val="Footnote Text Char"/>
    <w:basedOn w:val="DefaultParagraphFont"/>
    <w:link w:val="FootnoteText"/>
    <w:uiPriority w:val="99"/>
    <w:semiHidden/>
    <w:rsid w:val="00D96D3B"/>
    <w:rPr>
      <w:sz w:val="20"/>
      <w:szCs w:val="20"/>
    </w:rPr>
  </w:style>
  <w:style w:type="character" w:styleId="FootnoteReference">
    <w:name w:val="footnote reference"/>
    <w:basedOn w:val="DefaultParagraphFont"/>
    <w:uiPriority w:val="99"/>
    <w:semiHidden/>
    <w:unhideWhenUsed/>
    <w:rsid w:val="00D96D3B"/>
    <w:rPr>
      <w:vertAlign w:val="superscript"/>
    </w:rPr>
  </w:style>
  <w:style w:type="character" w:styleId="FollowedHyperlink">
    <w:name w:val="FollowedHyperlink"/>
    <w:basedOn w:val="DefaultParagraphFont"/>
    <w:uiPriority w:val="99"/>
    <w:semiHidden/>
    <w:unhideWhenUsed/>
    <w:rsid w:val="00C67038"/>
    <w:rPr>
      <w:color w:val="954F72" w:themeColor="followedHyperlink"/>
      <w:u w:val="single"/>
    </w:rPr>
  </w:style>
  <w:style w:type="paragraph" w:styleId="BalloonText">
    <w:name w:val="Balloon Text"/>
    <w:basedOn w:val="Normal"/>
    <w:link w:val="BalloonTextChar"/>
    <w:uiPriority w:val="99"/>
    <w:semiHidden/>
    <w:unhideWhenUsed/>
    <w:rsid w:val="002D18A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18A2"/>
    <w:rPr>
      <w:rFonts w:ascii="Times New Roman" w:hAnsi="Times New Roman" w:cs="Times New Roman"/>
      <w:sz w:val="18"/>
      <w:szCs w:val="18"/>
    </w:rPr>
  </w:style>
  <w:style w:type="paragraph" w:styleId="Revision">
    <w:name w:val="Revision"/>
    <w:hidden/>
    <w:uiPriority w:val="99"/>
    <w:semiHidden/>
    <w:rsid w:val="00AF1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727797">
      <w:bodyDiv w:val="1"/>
      <w:marLeft w:val="0"/>
      <w:marRight w:val="0"/>
      <w:marTop w:val="0"/>
      <w:marBottom w:val="0"/>
      <w:divBdr>
        <w:top w:val="none" w:sz="0" w:space="0" w:color="auto"/>
        <w:left w:val="none" w:sz="0" w:space="0" w:color="auto"/>
        <w:bottom w:val="none" w:sz="0" w:space="0" w:color="auto"/>
        <w:right w:val="none" w:sz="0" w:space="0" w:color="auto"/>
      </w:divBdr>
    </w:div>
    <w:div w:id="172833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roorattan@g.harvard.edu" TargetMode="External"/><Relationship Id="rId3" Type="http://schemas.openxmlformats.org/officeDocument/2006/relationships/settings" Target="settings.xml"/><Relationship Id="rId7" Type="http://schemas.openxmlformats.org/officeDocument/2006/relationships/hyperlink" Target="mailto:mmcgovern@princeto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cs.google.com/forms/d/e/1FAIpQLSeVfWKHN-WLyBOmeMLI6FSUgOCeq98OXxIKVR5vcIs0kgrBjw/viewform?usp=sf_link" TargetMode="External"/><Relationship Id="rId4" Type="http://schemas.openxmlformats.org/officeDocument/2006/relationships/webSettings" Target="webSettings.xml"/><Relationship Id="rId9" Type="http://schemas.openxmlformats.org/officeDocument/2006/relationships/hyperlink" Target="mailto:deringer@m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9A120-89B5-314F-BC79-197869AC4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Rattan, Pariroo</dc:creator>
  <cp:keywords/>
  <dc:description/>
  <cp:lastModifiedBy>Rattan, Pariroo</cp:lastModifiedBy>
  <cp:revision>3</cp:revision>
  <cp:lastPrinted>2023-01-24T17:27:00Z</cp:lastPrinted>
  <dcterms:created xsi:type="dcterms:W3CDTF">2023-01-30T08:25:00Z</dcterms:created>
  <dcterms:modified xsi:type="dcterms:W3CDTF">2023-01-30T08:27:00Z</dcterms:modified>
</cp:coreProperties>
</file>